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C6" w:rsidRDefault="00D44EC6">
      <w:r>
        <w:t xml:space="preserve">Pojęcia: </w:t>
      </w:r>
    </w:p>
    <w:p w:rsidR="006600A3" w:rsidRDefault="00D44EC6">
      <w:r>
        <w:t>paleolit, neolit, system irygacyjny, zikkurat, mumia, sarkofag, piramida, politeizm, monoteizm, hieroglify, prorok, dekalog, menora, Tora</w:t>
      </w:r>
    </w:p>
    <w:p w:rsidR="00D44EC6" w:rsidRDefault="00D44EC6">
      <w:r>
        <w:t>Zagadnienia:</w:t>
      </w:r>
    </w:p>
    <w:p w:rsidR="00D44EC6" w:rsidRDefault="00D44EC6">
      <w:r>
        <w:t>Podział źródeł historycznych + przykłady</w:t>
      </w:r>
    </w:p>
    <w:p w:rsidR="00D44EC6" w:rsidRDefault="00D44EC6">
      <w:r>
        <w:t>Epoki historyczne – czas trwania</w:t>
      </w:r>
    </w:p>
    <w:p w:rsidR="00D44EC6" w:rsidRDefault="00D44EC6">
      <w:r>
        <w:t>Przodkowie człowieka</w:t>
      </w:r>
    </w:p>
    <w:p w:rsidR="00D44EC6" w:rsidRDefault="00D44EC6">
      <w:r>
        <w:t>Położenie geograficzne( Mezopotamii, Egiptu, Chin, Indii, Palestyny, Fenicji)</w:t>
      </w:r>
    </w:p>
    <w:p w:rsidR="00D44EC6" w:rsidRDefault="00D44EC6">
      <w:r>
        <w:t>Wynalazki i osiągnięcia:</w:t>
      </w:r>
    </w:p>
    <w:p w:rsidR="00D44EC6" w:rsidRDefault="00D44EC6">
      <w:r>
        <w:t>Sumerów(6), Chińczyków (6), Egipcjan (4), Fenicjan (2)</w:t>
      </w:r>
    </w:p>
    <w:p w:rsidR="00BC5468" w:rsidRDefault="00BC5468">
      <w:r>
        <w:t>Religie:</w:t>
      </w:r>
    </w:p>
    <w:p w:rsidR="00BC5468" w:rsidRDefault="00BC5468">
      <w:r>
        <w:t>Bogowie Sumerów (6), Bogowie Egipcjan (6), hinduizm, buddyzm, konfucjanizm, judaizm</w:t>
      </w:r>
    </w:p>
    <w:p w:rsidR="00BC5468" w:rsidRDefault="00BC5468">
      <w:r>
        <w:t>Pismo:</w:t>
      </w:r>
    </w:p>
    <w:p w:rsidR="00BC5468" w:rsidRDefault="00BC5468">
      <w:r>
        <w:t>Sumerów, Egipcjan, Chińczyków, Fenicjan</w:t>
      </w:r>
    </w:p>
    <w:p w:rsidR="00BC5468" w:rsidRDefault="00BC5468">
      <w:r>
        <w:t>Prawo Hammurabiego</w:t>
      </w:r>
    </w:p>
    <w:p w:rsidR="00BC5468" w:rsidRDefault="00BC5468">
      <w:r>
        <w:t>Społeczeństwo Egiptu: opis faraona i kapłanów</w:t>
      </w:r>
      <w:bookmarkStart w:id="0" w:name="_GoBack"/>
      <w:bookmarkEnd w:id="0"/>
    </w:p>
    <w:p w:rsidR="00BC5468" w:rsidRDefault="00BC5468">
      <w:r>
        <w:t>Określanie wieków w historii</w:t>
      </w:r>
    </w:p>
    <w:p w:rsidR="00BC5468" w:rsidRDefault="00BC5468"/>
    <w:p w:rsidR="00D44EC6" w:rsidRDefault="00D44EC6"/>
    <w:sectPr w:rsidR="00D4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F2"/>
    <w:rsid w:val="006600A3"/>
    <w:rsid w:val="00BC5468"/>
    <w:rsid w:val="00D44EC6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2013-10-09T06:24:00Z</dcterms:created>
  <dcterms:modified xsi:type="dcterms:W3CDTF">2013-10-09T06:38:00Z</dcterms:modified>
</cp:coreProperties>
</file>